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1C286" w14:textId="77777777" w:rsidR="005B53AB" w:rsidRPr="009C75C7" w:rsidRDefault="005B53AB">
      <w:pPr>
        <w:jc w:val="center"/>
        <w:rPr>
          <w:rFonts w:ascii="Calibri" w:eastAsia="Calibri" w:hAnsi="Calibri" w:cs="Calibri"/>
          <w:color w:val="000000"/>
          <w:szCs w:val="24"/>
          <w:u w:color="000000"/>
          <w:lang w:eastAsia="en-US" w:bidi="ar-SA"/>
        </w:rPr>
      </w:pPr>
    </w:p>
    <w:p w14:paraId="13F771C2" w14:textId="3CE3F3F4" w:rsidR="004B7E67" w:rsidRPr="004B7E67" w:rsidRDefault="004B7E67" w:rsidP="004B7E67">
      <w:pPr>
        <w:jc w:val="center"/>
        <w:rPr>
          <w:rFonts w:ascii="Arial" w:eastAsia="Times New Roman" w:hAnsi="Arial"/>
          <w:b/>
          <w:bCs/>
          <w:color w:val="auto"/>
          <w:szCs w:val="24"/>
          <w:lang w:eastAsia="pl-PL" w:bidi="ar-SA"/>
        </w:rPr>
      </w:pPr>
      <w:bookmarkStart w:id="0" w:name="_Hlk96931572"/>
      <w:r w:rsidRPr="004B7E67">
        <w:rPr>
          <w:rFonts w:ascii="Arial" w:eastAsia="Times New Roman" w:hAnsi="Arial"/>
          <w:b/>
          <w:bCs/>
          <w:color w:val="auto"/>
          <w:szCs w:val="24"/>
          <w:lang w:eastAsia="pl-PL" w:bidi="ar-SA"/>
        </w:rPr>
        <w:t xml:space="preserve">UCHWAŁA Nr 441/ </w:t>
      </w:r>
      <w:r>
        <w:rPr>
          <w:rFonts w:ascii="Arial" w:eastAsia="Times New Roman" w:hAnsi="Arial"/>
          <w:b/>
          <w:bCs/>
          <w:color w:val="auto"/>
          <w:szCs w:val="24"/>
          <w:lang w:eastAsia="pl-PL" w:bidi="ar-SA"/>
        </w:rPr>
        <w:t>9034</w:t>
      </w:r>
      <w:r w:rsidRPr="004B7E67">
        <w:rPr>
          <w:rFonts w:ascii="Arial" w:eastAsia="Times New Roman" w:hAnsi="Arial"/>
          <w:b/>
          <w:bCs/>
          <w:color w:val="auto"/>
          <w:szCs w:val="24"/>
          <w:lang w:eastAsia="pl-PL" w:bidi="ar-SA"/>
        </w:rPr>
        <w:t xml:space="preserve"> /22</w:t>
      </w:r>
    </w:p>
    <w:p w14:paraId="16D3E83C" w14:textId="77777777" w:rsidR="004B7E67" w:rsidRPr="004B7E67" w:rsidRDefault="004B7E67" w:rsidP="004B7E67">
      <w:pPr>
        <w:jc w:val="center"/>
        <w:rPr>
          <w:rFonts w:ascii="Arial" w:eastAsia="Times New Roman" w:hAnsi="Arial"/>
          <w:b/>
          <w:bCs/>
          <w:color w:val="auto"/>
          <w:szCs w:val="24"/>
          <w:lang w:eastAsia="pl-PL" w:bidi="ar-SA"/>
        </w:rPr>
      </w:pPr>
      <w:r w:rsidRPr="004B7E67">
        <w:rPr>
          <w:rFonts w:ascii="Arial" w:eastAsia="Times New Roman" w:hAnsi="Arial"/>
          <w:b/>
          <w:bCs/>
          <w:color w:val="auto"/>
          <w:szCs w:val="24"/>
          <w:lang w:eastAsia="pl-PL" w:bidi="ar-SA"/>
        </w:rPr>
        <w:t>ZARZĄDU WOJEWÓDZTWA PODKARPACKIEGO</w:t>
      </w:r>
    </w:p>
    <w:p w14:paraId="5A810795" w14:textId="77777777" w:rsidR="004B7E67" w:rsidRPr="004B7E67" w:rsidRDefault="004B7E67" w:rsidP="004B7E67">
      <w:pPr>
        <w:jc w:val="center"/>
        <w:rPr>
          <w:rFonts w:ascii="Arial" w:eastAsia="Times New Roman" w:hAnsi="Arial"/>
          <w:color w:val="auto"/>
          <w:szCs w:val="24"/>
          <w:lang w:eastAsia="pl-PL" w:bidi="ar-SA"/>
        </w:rPr>
      </w:pPr>
      <w:r w:rsidRPr="004B7E67">
        <w:rPr>
          <w:rFonts w:ascii="Arial" w:eastAsia="Times New Roman" w:hAnsi="Arial"/>
          <w:b/>
          <w:bCs/>
          <w:color w:val="auto"/>
          <w:szCs w:val="24"/>
          <w:lang w:eastAsia="pl-PL" w:bidi="ar-SA"/>
        </w:rPr>
        <w:t>w RZESZOWIE</w:t>
      </w:r>
    </w:p>
    <w:p w14:paraId="230CCB67" w14:textId="77777777" w:rsidR="004B7E67" w:rsidRPr="004B7E67" w:rsidRDefault="004B7E67" w:rsidP="004B7E67">
      <w:pPr>
        <w:jc w:val="center"/>
        <w:rPr>
          <w:rFonts w:ascii="Arial" w:eastAsia="Times New Roman" w:hAnsi="Arial"/>
          <w:color w:val="auto"/>
          <w:szCs w:val="24"/>
          <w:lang w:eastAsia="pl-PL" w:bidi="ar-SA"/>
        </w:rPr>
      </w:pPr>
      <w:r w:rsidRPr="004B7E67">
        <w:rPr>
          <w:rFonts w:ascii="Arial" w:eastAsia="Times New Roman" w:hAnsi="Arial"/>
          <w:color w:val="auto"/>
          <w:szCs w:val="24"/>
          <w:lang w:eastAsia="pl-PL" w:bidi="ar-SA"/>
        </w:rPr>
        <w:t>z dnia 29 listopada 2022 r.</w:t>
      </w:r>
    </w:p>
    <w:bookmarkEnd w:id="0"/>
    <w:p w14:paraId="41F4D6F1" w14:textId="77777777" w:rsidR="005B53AB" w:rsidRPr="009C75C7" w:rsidRDefault="005B53AB">
      <w:pPr>
        <w:jc w:val="center"/>
        <w:rPr>
          <w:rFonts w:ascii="Arial" w:eastAsia="Arial" w:hAnsi="Arial" w:cs="Arial"/>
          <w:b/>
          <w:bCs/>
          <w:color w:val="000000"/>
          <w:szCs w:val="24"/>
          <w:u w:color="000000"/>
          <w:lang w:eastAsia="en-US" w:bidi="ar-SA"/>
        </w:rPr>
      </w:pPr>
    </w:p>
    <w:p w14:paraId="68E6BE4E" w14:textId="00D6ACFD" w:rsidR="005B53AB" w:rsidRPr="009C75C7" w:rsidRDefault="00E4036B">
      <w:pPr>
        <w:jc w:val="center"/>
      </w:pPr>
      <w:r w:rsidRPr="009C75C7">
        <w:rPr>
          <w:rFonts w:ascii="Arial" w:hAnsi="Arial"/>
          <w:b/>
          <w:bCs/>
          <w:szCs w:val="24"/>
        </w:rPr>
        <w:t xml:space="preserve">w sprawie rozstrzygnięcia konkursu i przyznania Nagrody „Konkursowej” Marszałka Województwa Podkarpackiego </w:t>
      </w:r>
      <w:r w:rsidRPr="009C75C7">
        <w:rPr>
          <w:rFonts w:ascii="Arial" w:eastAsia="Arial" w:hAnsi="Arial" w:cs="Arial"/>
          <w:b/>
          <w:bCs/>
          <w:szCs w:val="24"/>
        </w:rPr>
        <w:t>w konkursie prac dyplomowych dotyczących historii, oblicza i przyszłości województwa podkarpackiego pn.</w:t>
      </w:r>
      <w:r w:rsidR="009C75C7" w:rsidRPr="009C75C7">
        <w:rPr>
          <w:rFonts w:ascii="Arial" w:eastAsia="Arial" w:hAnsi="Arial" w:cs="Arial"/>
          <w:b/>
          <w:bCs/>
          <w:szCs w:val="24"/>
        </w:rPr>
        <w:t> </w:t>
      </w:r>
      <w:r w:rsidRPr="009C75C7">
        <w:rPr>
          <w:rFonts w:ascii="Arial" w:eastAsia="Arial" w:hAnsi="Arial" w:cs="Arial"/>
          <w:b/>
          <w:bCs/>
          <w:szCs w:val="24"/>
        </w:rPr>
        <w:t>„Dziedzictwo i Rozwój Podkarpacia”</w:t>
      </w:r>
    </w:p>
    <w:p w14:paraId="771F9F9B" w14:textId="77777777" w:rsidR="005B53AB" w:rsidRPr="009C75C7" w:rsidRDefault="005B53AB">
      <w:pPr>
        <w:jc w:val="both"/>
        <w:rPr>
          <w:rFonts w:ascii="Arial" w:eastAsia="Arial" w:hAnsi="Arial" w:cs="Arial"/>
          <w:color w:val="000000"/>
          <w:szCs w:val="24"/>
          <w:u w:color="000000"/>
          <w:lang w:eastAsia="en-US" w:bidi="ar-SA"/>
        </w:rPr>
      </w:pPr>
    </w:p>
    <w:p w14:paraId="133B0562" w14:textId="77777777" w:rsidR="005B53AB" w:rsidRPr="009C75C7" w:rsidRDefault="005B53AB">
      <w:pPr>
        <w:jc w:val="both"/>
        <w:rPr>
          <w:rFonts w:ascii="Arial" w:eastAsia="Arial" w:hAnsi="Arial" w:cs="Arial"/>
          <w:color w:val="000000"/>
          <w:szCs w:val="24"/>
          <w:u w:color="000000"/>
          <w:lang w:eastAsia="en-US" w:bidi="ar-SA"/>
        </w:rPr>
      </w:pPr>
    </w:p>
    <w:p w14:paraId="5A4A2EAE" w14:textId="5CB92683" w:rsidR="005B53AB" w:rsidRPr="009C75C7" w:rsidRDefault="00E4036B">
      <w:pPr>
        <w:jc w:val="both"/>
      </w:pPr>
      <w:r w:rsidRPr="009C75C7">
        <w:rPr>
          <w:rFonts w:ascii="Arial" w:hAnsi="Arial"/>
          <w:szCs w:val="24"/>
        </w:rPr>
        <w:t>Na podstawie art. 41 ust. 1 ustawy z dnia 5 czerwca 1998 roku o samorządzie województwa (Dz.U. 202</w:t>
      </w:r>
      <w:r w:rsidR="00FE278E">
        <w:rPr>
          <w:rFonts w:ascii="Arial" w:hAnsi="Arial"/>
          <w:szCs w:val="24"/>
        </w:rPr>
        <w:t>2</w:t>
      </w:r>
      <w:r w:rsidRPr="009C75C7">
        <w:rPr>
          <w:rFonts w:ascii="Arial" w:hAnsi="Arial"/>
          <w:szCs w:val="24"/>
        </w:rPr>
        <w:t xml:space="preserve"> poz. </w:t>
      </w:r>
      <w:r w:rsidR="00FE278E">
        <w:rPr>
          <w:rFonts w:ascii="Arial" w:hAnsi="Arial"/>
          <w:szCs w:val="24"/>
        </w:rPr>
        <w:t>2094</w:t>
      </w:r>
      <w:r w:rsidR="004B7E67">
        <w:rPr>
          <w:rFonts w:ascii="Arial" w:hAnsi="Arial"/>
          <w:szCs w:val="24"/>
        </w:rPr>
        <w:t xml:space="preserve"> </w:t>
      </w:r>
      <w:proofErr w:type="spellStart"/>
      <w:r w:rsidR="004B7E67">
        <w:rPr>
          <w:rFonts w:ascii="Arial" w:hAnsi="Arial"/>
          <w:szCs w:val="24"/>
        </w:rPr>
        <w:t>t.j</w:t>
      </w:r>
      <w:proofErr w:type="spellEnd"/>
      <w:r w:rsidR="004B7E67">
        <w:rPr>
          <w:rFonts w:ascii="Arial" w:hAnsi="Arial"/>
          <w:szCs w:val="24"/>
        </w:rPr>
        <w:t>.</w:t>
      </w:r>
      <w:r w:rsidRPr="009C75C7">
        <w:rPr>
          <w:rFonts w:ascii="Arial" w:hAnsi="Arial"/>
          <w:szCs w:val="24"/>
        </w:rPr>
        <w:t xml:space="preserve">) oraz </w:t>
      </w:r>
      <w:r w:rsidR="00FE278E" w:rsidRPr="00FE278E">
        <w:rPr>
          <w:rFonts w:ascii="Arial" w:hAnsi="Arial"/>
          <w:szCs w:val="24"/>
        </w:rPr>
        <w:t>Załącznik nr 4 do Uchwały nr XXXII/532/21 Sejmiku Województwa Podkarpackiego w Rzeszowie z dnia 15 lutego 2021 r. w</w:t>
      </w:r>
      <w:r w:rsidR="00B622AF">
        <w:rPr>
          <w:rFonts w:ascii="Arial" w:hAnsi="Arial"/>
          <w:szCs w:val="24"/>
        </w:rPr>
        <w:t> </w:t>
      </w:r>
      <w:r w:rsidR="00FE278E" w:rsidRPr="00FE278E">
        <w:rPr>
          <w:rFonts w:ascii="Arial" w:hAnsi="Arial"/>
          <w:szCs w:val="24"/>
        </w:rPr>
        <w:t>sprawie ustanowienia Nagród Marszałka Województwa Podkarpackiego w</w:t>
      </w:r>
      <w:r w:rsidR="00B622AF">
        <w:rPr>
          <w:rFonts w:ascii="Arial" w:hAnsi="Arial"/>
          <w:szCs w:val="24"/>
        </w:rPr>
        <w:t> </w:t>
      </w:r>
      <w:r w:rsidR="00FE278E" w:rsidRPr="00FE278E">
        <w:rPr>
          <w:rFonts w:ascii="Arial" w:hAnsi="Arial"/>
          <w:szCs w:val="24"/>
        </w:rPr>
        <w:t>dziedzinie twórczości artystycznej, upowszechniania kultury i ochrony dziedzictwa narodowego</w:t>
      </w:r>
      <w:r w:rsidRPr="009C75C7">
        <w:rPr>
          <w:rFonts w:ascii="Arial" w:hAnsi="Arial"/>
          <w:szCs w:val="24"/>
        </w:rPr>
        <w:t xml:space="preserve">, </w:t>
      </w:r>
    </w:p>
    <w:p w14:paraId="6AEDBE3F" w14:textId="77777777" w:rsidR="005B53AB" w:rsidRPr="009C75C7" w:rsidRDefault="005B53AB">
      <w:pPr>
        <w:rPr>
          <w:rFonts w:ascii="Arial" w:eastAsia="Arial" w:hAnsi="Arial" w:cs="Arial"/>
          <w:b/>
          <w:bCs/>
          <w:color w:val="000000"/>
          <w:szCs w:val="24"/>
          <w:u w:color="000000"/>
          <w:lang w:eastAsia="en-US" w:bidi="ar-SA"/>
        </w:rPr>
      </w:pPr>
    </w:p>
    <w:p w14:paraId="3DA86C73" w14:textId="77777777" w:rsidR="005B53AB" w:rsidRPr="009C75C7" w:rsidRDefault="005B53AB">
      <w:pPr>
        <w:jc w:val="center"/>
        <w:rPr>
          <w:rFonts w:ascii="Arial" w:eastAsia="Arial" w:hAnsi="Arial" w:cs="Arial"/>
          <w:b/>
          <w:bCs/>
          <w:color w:val="000000"/>
          <w:szCs w:val="24"/>
          <w:u w:color="000000"/>
          <w:lang w:eastAsia="en-US" w:bidi="ar-SA"/>
        </w:rPr>
      </w:pPr>
    </w:p>
    <w:p w14:paraId="01555178" w14:textId="77777777" w:rsidR="005B53AB" w:rsidRPr="009C75C7" w:rsidRDefault="00E4036B">
      <w:pPr>
        <w:jc w:val="center"/>
        <w:rPr>
          <w:rFonts w:ascii="Arial" w:eastAsia="Arial" w:hAnsi="Arial" w:cs="Arial"/>
          <w:b/>
          <w:bCs/>
          <w:szCs w:val="24"/>
        </w:rPr>
      </w:pPr>
      <w:r w:rsidRPr="009C75C7">
        <w:rPr>
          <w:rFonts w:ascii="Arial" w:hAnsi="Arial"/>
          <w:b/>
          <w:bCs/>
          <w:szCs w:val="24"/>
        </w:rPr>
        <w:t>Zarząd Województwa Podkarpackiego w Rzeszowie</w:t>
      </w:r>
    </w:p>
    <w:p w14:paraId="41232C54" w14:textId="77777777" w:rsidR="005B53AB" w:rsidRPr="009C75C7" w:rsidRDefault="00E4036B">
      <w:pPr>
        <w:jc w:val="center"/>
        <w:rPr>
          <w:rFonts w:ascii="Arial" w:eastAsia="Arial" w:hAnsi="Arial" w:cs="Arial"/>
          <w:b/>
          <w:bCs/>
          <w:szCs w:val="24"/>
        </w:rPr>
      </w:pPr>
      <w:r w:rsidRPr="009C75C7">
        <w:rPr>
          <w:rFonts w:ascii="Arial" w:hAnsi="Arial"/>
          <w:b/>
          <w:bCs/>
          <w:szCs w:val="24"/>
        </w:rPr>
        <w:t>uchwala co następuje:</w:t>
      </w:r>
    </w:p>
    <w:p w14:paraId="7D687425" w14:textId="77777777" w:rsidR="005B53AB" w:rsidRPr="009C75C7" w:rsidRDefault="005B53AB">
      <w:pPr>
        <w:jc w:val="both"/>
        <w:rPr>
          <w:rFonts w:ascii="Arial" w:eastAsia="Arial" w:hAnsi="Arial" w:cs="Arial"/>
          <w:color w:val="000000"/>
          <w:szCs w:val="24"/>
          <w:u w:color="000000"/>
          <w:lang w:eastAsia="en-US" w:bidi="ar-SA"/>
        </w:rPr>
      </w:pPr>
    </w:p>
    <w:p w14:paraId="2B3CAEBF" w14:textId="77777777" w:rsidR="005B53AB" w:rsidRPr="009C75C7" w:rsidRDefault="005B53AB">
      <w:pPr>
        <w:jc w:val="both"/>
        <w:rPr>
          <w:rFonts w:ascii="Arial" w:eastAsia="Arial" w:hAnsi="Arial" w:cs="Arial"/>
          <w:color w:val="000000"/>
          <w:szCs w:val="24"/>
          <w:u w:color="000000"/>
          <w:lang w:eastAsia="en-US" w:bidi="ar-SA"/>
        </w:rPr>
      </w:pPr>
    </w:p>
    <w:p w14:paraId="5208A03D" w14:textId="77777777" w:rsidR="005B53AB" w:rsidRPr="009C75C7" w:rsidRDefault="00E4036B">
      <w:pPr>
        <w:jc w:val="center"/>
        <w:rPr>
          <w:rFonts w:ascii="Arial" w:eastAsia="Arial" w:hAnsi="Arial" w:cs="Arial"/>
          <w:szCs w:val="24"/>
        </w:rPr>
      </w:pPr>
      <w:r w:rsidRPr="009C75C7">
        <w:rPr>
          <w:rFonts w:ascii="Arial" w:hAnsi="Arial"/>
          <w:szCs w:val="24"/>
        </w:rPr>
        <w:t>§ 1</w:t>
      </w:r>
    </w:p>
    <w:p w14:paraId="2FF82F9C" w14:textId="77777777" w:rsidR="005B53AB" w:rsidRPr="009C75C7" w:rsidRDefault="005B53AB">
      <w:pPr>
        <w:rPr>
          <w:rFonts w:ascii="Arial" w:eastAsia="Arial" w:hAnsi="Arial" w:cs="Arial"/>
          <w:color w:val="000000"/>
          <w:szCs w:val="24"/>
          <w:u w:color="000000"/>
          <w:lang w:eastAsia="en-US" w:bidi="ar-SA"/>
        </w:rPr>
      </w:pPr>
    </w:p>
    <w:p w14:paraId="5F473947" w14:textId="3A4278D5" w:rsidR="005B53AB" w:rsidRPr="009C75C7" w:rsidRDefault="00E27314">
      <w:pPr>
        <w:jc w:val="both"/>
      </w:pPr>
      <w:r w:rsidRPr="009C75C7">
        <w:rPr>
          <w:rFonts w:ascii="Arial" w:hAnsi="Arial" w:cs="Arial"/>
          <w:color w:val="000000"/>
          <w:szCs w:val="24"/>
        </w:rPr>
        <w:t xml:space="preserve">Przyznaje się Nagrody </w:t>
      </w:r>
      <w:r w:rsidR="009C75C7" w:rsidRPr="009C75C7">
        <w:rPr>
          <w:rFonts w:ascii="Arial" w:hAnsi="Arial" w:cs="Arial"/>
          <w:color w:val="000000"/>
          <w:szCs w:val="24"/>
        </w:rPr>
        <w:t>“</w:t>
      </w:r>
      <w:r w:rsidRPr="009C75C7">
        <w:rPr>
          <w:rFonts w:ascii="Arial" w:hAnsi="Arial" w:cs="Arial"/>
          <w:color w:val="000000"/>
          <w:szCs w:val="24"/>
        </w:rPr>
        <w:t xml:space="preserve">Konkursowe” Marszałka Województwa Podkarpackiego </w:t>
      </w:r>
      <w:r w:rsidR="00FE278E">
        <w:rPr>
          <w:rFonts w:ascii="Arial" w:hAnsi="Arial" w:cs="Arial"/>
          <w:color w:val="000000"/>
          <w:szCs w:val="24"/>
        </w:rPr>
        <w:t>w</w:t>
      </w:r>
      <w:r w:rsidR="00B622AF">
        <w:rPr>
          <w:rFonts w:ascii="Arial" w:hAnsi="Arial" w:cs="Arial"/>
          <w:color w:val="000000"/>
          <w:szCs w:val="24"/>
        </w:rPr>
        <w:t> </w:t>
      </w:r>
      <w:r w:rsidR="00FE278E">
        <w:rPr>
          <w:rFonts w:ascii="Arial" w:hAnsi="Arial" w:cs="Arial"/>
          <w:color w:val="000000"/>
          <w:szCs w:val="24"/>
        </w:rPr>
        <w:t xml:space="preserve">konkursie prac dyplomowych „Dziedzictwo i Rozwój Podkarpacia” </w:t>
      </w:r>
      <w:r w:rsidRPr="009C75C7">
        <w:rPr>
          <w:rFonts w:ascii="Arial" w:hAnsi="Arial" w:cs="Arial"/>
          <w:color w:val="000000"/>
          <w:szCs w:val="24"/>
        </w:rPr>
        <w:t>w brzmieniu jak w załączniku do Uchwały.</w:t>
      </w:r>
    </w:p>
    <w:p w14:paraId="4A6D4F2E" w14:textId="77777777" w:rsidR="005B53AB" w:rsidRPr="009C75C7" w:rsidRDefault="005B53AB">
      <w:pPr>
        <w:jc w:val="both"/>
        <w:rPr>
          <w:rFonts w:ascii="Arial" w:hAnsi="Arial"/>
          <w:szCs w:val="24"/>
        </w:rPr>
      </w:pPr>
    </w:p>
    <w:p w14:paraId="3A7BD1D1" w14:textId="77777777" w:rsidR="005B53AB" w:rsidRPr="009C75C7" w:rsidRDefault="005B53AB">
      <w:pPr>
        <w:jc w:val="both"/>
        <w:rPr>
          <w:rFonts w:ascii="Arial" w:eastAsia="Arial" w:hAnsi="Arial" w:cs="Arial"/>
          <w:color w:val="000000"/>
          <w:szCs w:val="24"/>
          <w:u w:color="000000"/>
          <w:lang w:eastAsia="en-US" w:bidi="ar-SA"/>
        </w:rPr>
      </w:pPr>
    </w:p>
    <w:p w14:paraId="3B2D0CC7" w14:textId="77777777" w:rsidR="005B53AB" w:rsidRPr="009C75C7" w:rsidRDefault="00E4036B">
      <w:pPr>
        <w:jc w:val="center"/>
        <w:rPr>
          <w:rFonts w:ascii="Arial" w:eastAsia="Arial" w:hAnsi="Arial" w:cs="Arial"/>
          <w:szCs w:val="24"/>
        </w:rPr>
      </w:pPr>
      <w:r w:rsidRPr="009C75C7">
        <w:rPr>
          <w:rFonts w:ascii="Arial" w:hAnsi="Arial"/>
          <w:szCs w:val="24"/>
        </w:rPr>
        <w:t>§ 2</w:t>
      </w:r>
    </w:p>
    <w:p w14:paraId="4A4FFD91" w14:textId="77777777" w:rsidR="005B53AB" w:rsidRPr="009C75C7" w:rsidRDefault="005B53AB">
      <w:pPr>
        <w:jc w:val="center"/>
        <w:rPr>
          <w:rFonts w:ascii="Arial" w:eastAsia="Arial" w:hAnsi="Arial" w:cs="Arial"/>
          <w:color w:val="000000"/>
          <w:szCs w:val="24"/>
          <w:u w:color="000000"/>
          <w:lang w:eastAsia="en-US" w:bidi="ar-SA"/>
        </w:rPr>
      </w:pPr>
    </w:p>
    <w:p w14:paraId="79BF8441" w14:textId="77777777" w:rsidR="005B53AB" w:rsidRPr="009C75C7" w:rsidRDefault="00E4036B">
      <w:pPr>
        <w:jc w:val="both"/>
        <w:rPr>
          <w:rFonts w:ascii="Arial" w:eastAsia="Arial" w:hAnsi="Arial" w:cs="Arial"/>
          <w:szCs w:val="24"/>
        </w:rPr>
      </w:pPr>
      <w:r w:rsidRPr="009C75C7">
        <w:rPr>
          <w:rFonts w:ascii="Arial" w:hAnsi="Arial"/>
          <w:szCs w:val="24"/>
        </w:rPr>
        <w:t>Wykonanie uchwały powierza się Dyrektorowi Departamentu Kultury i Ochrony Dziedzictwa Narodowego.</w:t>
      </w:r>
    </w:p>
    <w:p w14:paraId="4341B6FC" w14:textId="77777777" w:rsidR="005B53AB" w:rsidRPr="009C75C7" w:rsidRDefault="005B53AB">
      <w:pPr>
        <w:rPr>
          <w:rFonts w:ascii="Arial" w:eastAsia="Arial" w:hAnsi="Arial" w:cs="Arial"/>
          <w:color w:val="000000"/>
          <w:szCs w:val="24"/>
          <w:u w:color="000000"/>
          <w:lang w:eastAsia="en-US" w:bidi="ar-SA"/>
        </w:rPr>
      </w:pPr>
    </w:p>
    <w:p w14:paraId="4B15C7AC" w14:textId="77777777" w:rsidR="005B53AB" w:rsidRPr="009C75C7" w:rsidRDefault="00E4036B">
      <w:pPr>
        <w:jc w:val="center"/>
        <w:rPr>
          <w:rFonts w:ascii="Arial" w:eastAsia="Arial" w:hAnsi="Arial" w:cs="Arial"/>
          <w:szCs w:val="24"/>
        </w:rPr>
      </w:pPr>
      <w:r w:rsidRPr="009C75C7">
        <w:rPr>
          <w:rFonts w:ascii="Arial" w:hAnsi="Arial"/>
          <w:szCs w:val="24"/>
        </w:rPr>
        <w:t>§ 3</w:t>
      </w:r>
    </w:p>
    <w:p w14:paraId="1D9A016E" w14:textId="77777777" w:rsidR="005B53AB" w:rsidRPr="009C75C7" w:rsidRDefault="005B53AB">
      <w:pPr>
        <w:rPr>
          <w:rFonts w:ascii="Arial" w:eastAsia="Arial" w:hAnsi="Arial" w:cs="Arial"/>
          <w:color w:val="000000"/>
          <w:szCs w:val="24"/>
          <w:u w:color="000000"/>
          <w:lang w:eastAsia="en-US" w:bidi="ar-SA"/>
        </w:rPr>
      </w:pPr>
    </w:p>
    <w:p w14:paraId="38359AAD" w14:textId="77777777" w:rsidR="005B53AB" w:rsidRPr="009C75C7" w:rsidRDefault="00E4036B">
      <w:pPr>
        <w:jc w:val="both"/>
        <w:rPr>
          <w:rFonts w:ascii="Arial" w:eastAsia="Arial" w:hAnsi="Arial" w:cs="Arial"/>
          <w:szCs w:val="24"/>
        </w:rPr>
      </w:pPr>
      <w:r w:rsidRPr="009C75C7">
        <w:rPr>
          <w:rFonts w:ascii="Arial" w:hAnsi="Arial"/>
          <w:szCs w:val="24"/>
        </w:rPr>
        <w:t>Uchwała wchodzi w życie z dniem podjęcia.</w:t>
      </w:r>
    </w:p>
    <w:p w14:paraId="7B7B9DC9" w14:textId="77777777" w:rsidR="005B53AB" w:rsidRPr="009C75C7" w:rsidRDefault="005B53AB">
      <w:pPr>
        <w:jc w:val="center"/>
        <w:rPr>
          <w:rFonts w:ascii="Arial" w:eastAsia="Arial" w:hAnsi="Arial" w:cs="Arial"/>
          <w:color w:val="000000"/>
          <w:szCs w:val="24"/>
          <w:u w:color="000000"/>
          <w:lang w:eastAsia="en-US" w:bidi="ar-SA"/>
        </w:rPr>
      </w:pPr>
    </w:p>
    <w:p w14:paraId="3BA9326C" w14:textId="77777777" w:rsidR="004A0BCD" w:rsidRPr="00B01669" w:rsidRDefault="004A0BCD" w:rsidP="004A0BCD">
      <w:pPr>
        <w:rPr>
          <w:rFonts w:ascii="Arial" w:eastAsia="Calibri" w:hAnsi="Arial" w:cs="Arial"/>
          <w:sz w:val="23"/>
          <w:szCs w:val="23"/>
          <w:lang w:bidi="ar-SA"/>
        </w:rPr>
      </w:pPr>
      <w:bookmarkStart w:id="1" w:name="_Hlk114218814"/>
      <w:r w:rsidRPr="00B01669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65001E17" w14:textId="77777777" w:rsidR="004A0BCD" w:rsidRPr="00B01669" w:rsidRDefault="004A0BCD" w:rsidP="004A0BCD">
      <w:pPr>
        <w:rPr>
          <w:rFonts w:ascii="Arial" w:eastAsiaTheme="minorEastAsia" w:hAnsi="Arial" w:cs="Arial"/>
          <w:color w:val="auto"/>
          <w:sz w:val="22"/>
        </w:rPr>
      </w:pPr>
      <w:r w:rsidRPr="00B01669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50611809" w14:textId="77777777" w:rsidR="005B53AB" w:rsidRPr="009C75C7" w:rsidRDefault="005B53AB">
      <w:pPr>
        <w:jc w:val="center"/>
        <w:rPr>
          <w:rFonts w:ascii="Arial" w:eastAsia="Arial" w:hAnsi="Arial" w:cs="Arial"/>
          <w:color w:val="000000"/>
          <w:szCs w:val="24"/>
          <w:u w:color="000000"/>
          <w:lang w:eastAsia="en-US" w:bidi="ar-SA"/>
        </w:rPr>
      </w:pPr>
    </w:p>
    <w:p w14:paraId="37E40064" w14:textId="77777777" w:rsidR="005B53AB" w:rsidRPr="009C75C7" w:rsidRDefault="005B53AB">
      <w:pPr>
        <w:jc w:val="center"/>
        <w:rPr>
          <w:rFonts w:ascii="Arial" w:eastAsia="Arial" w:hAnsi="Arial" w:cs="Arial"/>
          <w:color w:val="000000"/>
          <w:szCs w:val="24"/>
          <w:u w:color="000000"/>
          <w:lang w:eastAsia="en-US" w:bidi="ar-SA"/>
        </w:rPr>
      </w:pPr>
    </w:p>
    <w:p w14:paraId="40EFBE1E" w14:textId="77777777" w:rsidR="005B53AB" w:rsidRPr="009C75C7" w:rsidRDefault="005B53AB">
      <w:pPr>
        <w:rPr>
          <w:rFonts w:ascii="Arial" w:eastAsia="Arial" w:hAnsi="Arial" w:cs="Arial"/>
          <w:color w:val="000000"/>
          <w:szCs w:val="24"/>
          <w:u w:color="000000"/>
          <w:lang w:eastAsia="en-US" w:bidi="ar-SA"/>
        </w:rPr>
      </w:pPr>
    </w:p>
    <w:p w14:paraId="485D4ACE" w14:textId="77777777" w:rsidR="005B53AB" w:rsidRPr="009C75C7" w:rsidRDefault="005B53AB">
      <w:pPr>
        <w:rPr>
          <w:rFonts w:ascii="Arial" w:eastAsia="Arial" w:hAnsi="Arial" w:cs="Arial"/>
          <w:color w:val="000000"/>
          <w:szCs w:val="24"/>
          <w:u w:color="000000"/>
          <w:lang w:eastAsia="en-US" w:bidi="ar-SA"/>
        </w:rPr>
      </w:pPr>
    </w:p>
    <w:p w14:paraId="3E0BACBC" w14:textId="77777777" w:rsidR="005B53AB" w:rsidRPr="009C75C7" w:rsidRDefault="005B53AB">
      <w:pPr>
        <w:rPr>
          <w:rFonts w:ascii="Arial" w:eastAsia="Arial" w:hAnsi="Arial" w:cs="Arial"/>
          <w:color w:val="000000"/>
          <w:szCs w:val="24"/>
          <w:u w:color="000000"/>
          <w:lang w:eastAsia="en-US" w:bidi="ar-SA"/>
        </w:rPr>
      </w:pPr>
    </w:p>
    <w:p w14:paraId="60EE715A" w14:textId="77777777" w:rsidR="005B53AB" w:rsidRPr="009C75C7" w:rsidRDefault="005B53AB">
      <w:pPr>
        <w:rPr>
          <w:rFonts w:ascii="Arial" w:eastAsia="Arial" w:hAnsi="Arial" w:cs="Arial"/>
          <w:color w:val="000000"/>
          <w:szCs w:val="24"/>
          <w:u w:color="000000"/>
          <w:lang w:eastAsia="en-US" w:bidi="ar-SA"/>
        </w:rPr>
      </w:pPr>
    </w:p>
    <w:p w14:paraId="367F675B" w14:textId="77777777" w:rsidR="005B53AB" w:rsidRPr="009C75C7" w:rsidRDefault="005B53AB">
      <w:pPr>
        <w:rPr>
          <w:rFonts w:ascii="Arial" w:eastAsia="Arial" w:hAnsi="Arial" w:cs="Arial"/>
          <w:color w:val="000000"/>
          <w:szCs w:val="24"/>
          <w:u w:color="000000"/>
          <w:lang w:eastAsia="en-US" w:bidi="ar-SA"/>
        </w:rPr>
      </w:pPr>
    </w:p>
    <w:p w14:paraId="50ACE9D8" w14:textId="77777777" w:rsidR="005B53AB" w:rsidRPr="009C75C7" w:rsidRDefault="005B53AB">
      <w:pPr>
        <w:rPr>
          <w:rFonts w:ascii="Arial" w:eastAsia="Arial" w:hAnsi="Arial" w:cs="Arial"/>
          <w:color w:val="000000"/>
          <w:szCs w:val="24"/>
          <w:u w:color="000000"/>
          <w:lang w:eastAsia="en-US" w:bidi="ar-SA"/>
        </w:rPr>
      </w:pPr>
    </w:p>
    <w:p w14:paraId="33F93757" w14:textId="77777777" w:rsidR="00ED4AC4" w:rsidRPr="004B7E67" w:rsidRDefault="00ED4AC4" w:rsidP="00ED4AC4">
      <w:pPr>
        <w:spacing w:line="276" w:lineRule="auto"/>
        <w:jc w:val="right"/>
        <w:rPr>
          <w:rFonts w:ascii="Arial" w:eastAsia="Times New Roman" w:hAnsi="Arial" w:cs="Arial"/>
          <w:bCs/>
          <w:color w:val="auto"/>
          <w:szCs w:val="24"/>
          <w:lang w:eastAsia="pl-PL" w:bidi="ar-SA"/>
        </w:rPr>
      </w:pPr>
      <w:bookmarkStart w:id="2" w:name="_Hlk97711470"/>
      <w:r w:rsidRPr="004B7E67">
        <w:rPr>
          <w:rFonts w:ascii="Arial" w:eastAsia="Times New Roman" w:hAnsi="Arial" w:cs="Arial"/>
          <w:bCs/>
          <w:color w:val="auto"/>
          <w:szCs w:val="24"/>
          <w:lang w:eastAsia="pl-PL" w:bidi="ar-SA"/>
        </w:rPr>
        <w:lastRenderedPageBreak/>
        <w:t>Załącznik do Uchwały Nr 441/</w:t>
      </w:r>
      <w:r>
        <w:rPr>
          <w:rFonts w:ascii="Arial" w:eastAsia="Times New Roman" w:hAnsi="Arial" w:cs="Arial"/>
          <w:bCs/>
          <w:color w:val="auto"/>
          <w:szCs w:val="24"/>
          <w:lang w:eastAsia="pl-PL" w:bidi="ar-SA"/>
        </w:rPr>
        <w:t>9034</w:t>
      </w:r>
      <w:r w:rsidRPr="004B7E67">
        <w:rPr>
          <w:rFonts w:ascii="Arial" w:eastAsia="Times New Roman" w:hAnsi="Arial" w:cs="Arial"/>
          <w:bCs/>
          <w:color w:val="auto"/>
          <w:szCs w:val="24"/>
          <w:lang w:eastAsia="pl-PL" w:bidi="ar-SA"/>
        </w:rPr>
        <w:t>/22</w:t>
      </w:r>
    </w:p>
    <w:p w14:paraId="7ACCC57D" w14:textId="77777777" w:rsidR="00ED4AC4" w:rsidRPr="004B7E67" w:rsidRDefault="00ED4AC4" w:rsidP="00ED4AC4">
      <w:pPr>
        <w:spacing w:line="276" w:lineRule="auto"/>
        <w:jc w:val="right"/>
        <w:rPr>
          <w:rFonts w:ascii="Arial" w:eastAsia="Times New Roman" w:hAnsi="Arial" w:cs="Arial"/>
          <w:bCs/>
          <w:color w:val="auto"/>
          <w:szCs w:val="24"/>
          <w:lang w:eastAsia="pl-PL" w:bidi="ar-SA"/>
        </w:rPr>
      </w:pPr>
      <w:r w:rsidRPr="004B7E67">
        <w:rPr>
          <w:rFonts w:ascii="Arial" w:eastAsia="Times New Roman" w:hAnsi="Arial" w:cs="Arial"/>
          <w:bCs/>
          <w:color w:val="auto"/>
          <w:szCs w:val="24"/>
          <w:lang w:eastAsia="pl-PL" w:bidi="ar-SA"/>
        </w:rPr>
        <w:t>Zarządu Województwa Podkarpackiego</w:t>
      </w:r>
    </w:p>
    <w:p w14:paraId="1CC15827" w14:textId="77777777" w:rsidR="00ED4AC4" w:rsidRPr="004B7E67" w:rsidRDefault="00ED4AC4" w:rsidP="00ED4AC4">
      <w:pPr>
        <w:spacing w:line="276" w:lineRule="auto"/>
        <w:jc w:val="right"/>
        <w:rPr>
          <w:rFonts w:ascii="Arial" w:eastAsia="Times New Roman" w:hAnsi="Arial" w:cs="Arial"/>
          <w:bCs/>
          <w:color w:val="auto"/>
          <w:szCs w:val="24"/>
          <w:lang w:eastAsia="pl-PL" w:bidi="ar-SA"/>
        </w:rPr>
      </w:pPr>
      <w:r w:rsidRPr="004B7E67">
        <w:rPr>
          <w:rFonts w:ascii="Arial" w:eastAsia="Times New Roman" w:hAnsi="Arial" w:cs="Arial"/>
          <w:bCs/>
          <w:color w:val="auto"/>
          <w:szCs w:val="24"/>
          <w:lang w:eastAsia="pl-PL" w:bidi="ar-SA"/>
        </w:rPr>
        <w:t>w Rzeszowie</w:t>
      </w:r>
    </w:p>
    <w:p w14:paraId="405FA0DE" w14:textId="77777777" w:rsidR="00ED4AC4" w:rsidRPr="004B7E67" w:rsidRDefault="00ED4AC4" w:rsidP="00ED4AC4">
      <w:pPr>
        <w:spacing w:line="276" w:lineRule="auto"/>
        <w:jc w:val="right"/>
        <w:rPr>
          <w:rFonts w:ascii="Arial" w:eastAsia="Times New Roman" w:hAnsi="Arial" w:cs="Arial"/>
          <w:bCs/>
          <w:color w:val="auto"/>
          <w:szCs w:val="24"/>
          <w:lang w:eastAsia="pl-PL" w:bidi="ar-SA"/>
        </w:rPr>
      </w:pPr>
      <w:r w:rsidRPr="004B7E67">
        <w:rPr>
          <w:rFonts w:ascii="Arial" w:eastAsia="Times New Roman" w:hAnsi="Arial" w:cs="Arial"/>
          <w:bCs/>
          <w:color w:val="auto"/>
          <w:szCs w:val="24"/>
          <w:lang w:eastAsia="pl-PL" w:bidi="ar-SA"/>
        </w:rPr>
        <w:t xml:space="preserve">z dnia </w:t>
      </w:r>
      <w:r w:rsidRPr="004B7E67">
        <w:rPr>
          <w:rFonts w:ascii="Arial" w:eastAsia="Times New Roman" w:hAnsi="Arial"/>
          <w:color w:val="auto"/>
          <w:szCs w:val="24"/>
          <w:lang w:eastAsia="pl-PL" w:bidi="ar-SA"/>
        </w:rPr>
        <w:t xml:space="preserve">29 listopada 2022 </w:t>
      </w:r>
      <w:r w:rsidRPr="004B7E67">
        <w:rPr>
          <w:rFonts w:ascii="Arial" w:eastAsia="Times New Roman" w:hAnsi="Arial" w:cs="Arial"/>
          <w:bCs/>
          <w:color w:val="auto"/>
          <w:szCs w:val="24"/>
          <w:lang w:eastAsia="pl-PL" w:bidi="ar-SA"/>
        </w:rPr>
        <w:t>r.</w:t>
      </w:r>
    </w:p>
    <w:bookmarkEnd w:id="2"/>
    <w:p w14:paraId="1493F0DE" w14:textId="77777777" w:rsidR="005B53AB" w:rsidRPr="009C75C7" w:rsidRDefault="005B53AB">
      <w:pPr>
        <w:rPr>
          <w:rFonts w:ascii="Arial" w:eastAsia="Arial" w:hAnsi="Arial" w:cs="Arial"/>
          <w:color w:val="000000"/>
          <w:szCs w:val="24"/>
          <w:u w:color="000000"/>
          <w:lang w:eastAsia="en-US" w:bidi="ar-SA"/>
        </w:rPr>
      </w:pPr>
    </w:p>
    <w:p w14:paraId="3F0B985D" w14:textId="77777777" w:rsidR="005B53AB" w:rsidRPr="009C75C7" w:rsidRDefault="005B53AB">
      <w:pPr>
        <w:rPr>
          <w:rFonts w:ascii="Arial" w:eastAsia="Arial" w:hAnsi="Arial" w:cs="Arial"/>
          <w:color w:val="000000"/>
          <w:szCs w:val="24"/>
          <w:u w:color="000000"/>
          <w:lang w:eastAsia="en-US" w:bidi="ar-SA"/>
        </w:rPr>
      </w:pPr>
    </w:p>
    <w:p w14:paraId="6E72F265" w14:textId="77777777" w:rsidR="009C75C7" w:rsidRPr="009C75C7" w:rsidRDefault="009C75C7" w:rsidP="009C75C7">
      <w:pPr>
        <w:pStyle w:val="Tekstpodstawowy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AC9EEFF" w14:textId="77777777" w:rsidR="009C75C7" w:rsidRPr="009C75C7" w:rsidRDefault="009C75C7" w:rsidP="009C75C7">
      <w:pPr>
        <w:pStyle w:val="Tekstpodstawowy"/>
        <w:spacing w:line="360" w:lineRule="auto"/>
        <w:jc w:val="center"/>
        <w:rPr>
          <w:b/>
        </w:rPr>
      </w:pPr>
      <w:r w:rsidRPr="009C75C7">
        <w:rPr>
          <w:b/>
        </w:rPr>
        <w:t>Rozstrzygnięcie Konkursu prac dyplomowych</w:t>
      </w:r>
    </w:p>
    <w:p w14:paraId="3FE29277" w14:textId="4ABD797B" w:rsidR="009C75C7" w:rsidRPr="009C75C7" w:rsidRDefault="009C75C7" w:rsidP="009C75C7">
      <w:pPr>
        <w:pStyle w:val="Tekstpodstawowy"/>
        <w:spacing w:line="360" w:lineRule="auto"/>
        <w:jc w:val="center"/>
        <w:rPr>
          <w:b/>
        </w:rPr>
      </w:pPr>
      <w:r w:rsidRPr="009C75C7">
        <w:rPr>
          <w:b/>
        </w:rPr>
        <w:t>„Dziedzictwo i Rozwój Podkarpacia” - 202</w:t>
      </w:r>
      <w:r w:rsidR="00FE278E">
        <w:rPr>
          <w:b/>
        </w:rPr>
        <w:t>2</w:t>
      </w:r>
    </w:p>
    <w:p w14:paraId="7219B34C" w14:textId="77777777" w:rsidR="009C75C7" w:rsidRPr="009C75C7" w:rsidRDefault="009C75C7" w:rsidP="009C75C7">
      <w:pPr>
        <w:spacing w:line="360" w:lineRule="auto"/>
        <w:jc w:val="right"/>
        <w:rPr>
          <w:rFonts w:ascii="Arial" w:hAnsi="Arial" w:cs="Arial"/>
          <w:b/>
          <w:szCs w:val="24"/>
        </w:rPr>
      </w:pPr>
    </w:p>
    <w:p w14:paraId="5F00632B" w14:textId="38D18A26" w:rsidR="009C75C7" w:rsidRPr="009C75C7" w:rsidRDefault="009C75C7" w:rsidP="009C75C7">
      <w:pPr>
        <w:spacing w:line="276" w:lineRule="auto"/>
        <w:jc w:val="both"/>
        <w:rPr>
          <w:rFonts w:ascii="Arial" w:hAnsi="Arial"/>
          <w:szCs w:val="24"/>
        </w:rPr>
      </w:pPr>
      <w:r w:rsidRPr="009C75C7">
        <w:rPr>
          <w:rFonts w:ascii="Arial" w:hAnsi="Arial"/>
          <w:szCs w:val="24"/>
        </w:rPr>
        <w:t xml:space="preserve">W kategorii prac dyplomowych </w:t>
      </w:r>
      <w:r w:rsidR="00FE278E" w:rsidRPr="00FE278E">
        <w:rPr>
          <w:rFonts w:ascii="Arial" w:hAnsi="Arial"/>
          <w:szCs w:val="24"/>
        </w:rPr>
        <w:t>dotycząc</w:t>
      </w:r>
      <w:r w:rsidR="00FE278E">
        <w:rPr>
          <w:rFonts w:ascii="Arial" w:hAnsi="Arial"/>
          <w:szCs w:val="24"/>
        </w:rPr>
        <w:t>ych</w:t>
      </w:r>
      <w:r w:rsidR="00FE278E" w:rsidRPr="00FE278E">
        <w:rPr>
          <w:rFonts w:ascii="Arial" w:hAnsi="Arial"/>
          <w:szCs w:val="24"/>
        </w:rPr>
        <w:t xml:space="preserve"> kultury, historii, dziedzictwa materialnego, niematerialnego, naturalnego, aktywności społecznej, sylwetek mieszkańców oraz innych aspektów, które przez wieki tworzyły i tworzą bogate i różnorodne oblicze regionu, wpływają na jego pamięć, specyfikę i krajobraz kulturowy</w:t>
      </w:r>
      <w:r w:rsidRPr="009C75C7">
        <w:rPr>
          <w:rFonts w:ascii="Arial" w:hAnsi="Arial"/>
          <w:szCs w:val="24"/>
        </w:rPr>
        <w:t>, przyznaje się następujące nagrody:</w:t>
      </w:r>
    </w:p>
    <w:p w14:paraId="2CE94C81" w14:textId="77777777" w:rsidR="009C75C7" w:rsidRPr="009C75C7" w:rsidRDefault="009C75C7" w:rsidP="009C75C7">
      <w:pPr>
        <w:spacing w:line="276" w:lineRule="auto"/>
        <w:jc w:val="both"/>
        <w:rPr>
          <w:rFonts w:ascii="Arial" w:hAnsi="Arial"/>
          <w:szCs w:val="24"/>
        </w:rPr>
      </w:pPr>
    </w:p>
    <w:p w14:paraId="0D28A936" w14:textId="2E7F6DE4" w:rsidR="009C75C7" w:rsidRDefault="009C75C7" w:rsidP="009C75C7">
      <w:pPr>
        <w:spacing w:line="276" w:lineRule="auto"/>
        <w:jc w:val="both"/>
        <w:rPr>
          <w:rFonts w:ascii="Arial" w:hAnsi="Arial"/>
          <w:szCs w:val="24"/>
        </w:rPr>
      </w:pPr>
      <w:r w:rsidRPr="009C75C7">
        <w:rPr>
          <w:rFonts w:ascii="Arial" w:hAnsi="Arial"/>
          <w:szCs w:val="24"/>
        </w:rPr>
        <w:t xml:space="preserve">- </w:t>
      </w:r>
      <w:r w:rsidR="00551A13">
        <w:rPr>
          <w:rFonts w:ascii="Arial" w:hAnsi="Arial"/>
          <w:b/>
          <w:bCs/>
          <w:szCs w:val="24"/>
        </w:rPr>
        <w:t>Katarzynie Witalis</w:t>
      </w:r>
      <w:r w:rsidRPr="009C75C7">
        <w:rPr>
          <w:rFonts w:ascii="Arial" w:hAnsi="Arial"/>
          <w:szCs w:val="24"/>
        </w:rPr>
        <w:t xml:space="preserve"> – </w:t>
      </w:r>
      <w:r w:rsidR="00B622AF">
        <w:rPr>
          <w:rFonts w:ascii="Arial" w:hAnsi="Arial"/>
          <w:szCs w:val="24"/>
        </w:rPr>
        <w:t>laureatce</w:t>
      </w:r>
      <w:r w:rsidRPr="009C75C7">
        <w:rPr>
          <w:rFonts w:ascii="Arial" w:hAnsi="Arial"/>
          <w:szCs w:val="24"/>
        </w:rPr>
        <w:t xml:space="preserve"> konkursu, za pracę „</w:t>
      </w:r>
      <w:r w:rsidR="00551A13" w:rsidRPr="00551A13">
        <w:rPr>
          <w:rFonts w:ascii="Arial" w:hAnsi="Arial"/>
          <w:szCs w:val="24"/>
        </w:rPr>
        <w:t>Polichromia ścienna drewnianego kościoła w Haczowie (1494 r.). Wpływ ingerencji konserwatorskich z II poł. XX wieku na współczesny odbiór materii malarskiej</w:t>
      </w:r>
      <w:r w:rsidRPr="009C75C7">
        <w:rPr>
          <w:rFonts w:ascii="Arial" w:hAnsi="Arial"/>
          <w:szCs w:val="24"/>
        </w:rPr>
        <w:t xml:space="preserve">” w wysokości 5000 zł brutto (słownie: pięć </w:t>
      </w:r>
      <w:r w:rsidRPr="009C75C7">
        <w:rPr>
          <w:rFonts w:ascii="Arial" w:hAnsi="Arial"/>
          <w:i/>
          <w:iCs/>
          <w:szCs w:val="24"/>
        </w:rPr>
        <w:t>tysięcy złotych brutto</w:t>
      </w:r>
      <w:r w:rsidRPr="009C75C7">
        <w:rPr>
          <w:rFonts w:ascii="Arial" w:hAnsi="Arial"/>
          <w:szCs w:val="24"/>
        </w:rPr>
        <w:t>),</w:t>
      </w:r>
    </w:p>
    <w:p w14:paraId="69A78803" w14:textId="77777777" w:rsidR="00B622AF" w:rsidRPr="009C75C7" w:rsidRDefault="00B622AF" w:rsidP="009C75C7">
      <w:pPr>
        <w:spacing w:line="276" w:lineRule="auto"/>
        <w:jc w:val="both"/>
      </w:pPr>
    </w:p>
    <w:p w14:paraId="6BF046DE" w14:textId="779769B6" w:rsidR="009C75C7" w:rsidRDefault="009C75C7" w:rsidP="009C75C7">
      <w:pPr>
        <w:spacing w:line="276" w:lineRule="auto"/>
        <w:jc w:val="both"/>
        <w:rPr>
          <w:rFonts w:ascii="Arial" w:hAnsi="Arial"/>
          <w:szCs w:val="24"/>
        </w:rPr>
      </w:pPr>
      <w:r w:rsidRPr="009C75C7">
        <w:rPr>
          <w:rFonts w:ascii="Arial" w:hAnsi="Arial"/>
          <w:szCs w:val="24"/>
        </w:rPr>
        <w:t xml:space="preserve">- </w:t>
      </w:r>
      <w:r w:rsidR="00551A13">
        <w:rPr>
          <w:rFonts w:ascii="Arial" w:hAnsi="Arial"/>
          <w:b/>
          <w:bCs/>
          <w:szCs w:val="24"/>
        </w:rPr>
        <w:t xml:space="preserve">Aleksandrze </w:t>
      </w:r>
      <w:proofErr w:type="spellStart"/>
      <w:r w:rsidR="00551A13">
        <w:rPr>
          <w:rFonts w:ascii="Arial" w:hAnsi="Arial"/>
          <w:b/>
          <w:bCs/>
          <w:szCs w:val="24"/>
        </w:rPr>
        <w:t>Ledwójcik</w:t>
      </w:r>
      <w:proofErr w:type="spellEnd"/>
      <w:r w:rsidRPr="009C75C7">
        <w:rPr>
          <w:rFonts w:ascii="Arial" w:hAnsi="Arial"/>
          <w:szCs w:val="24"/>
        </w:rPr>
        <w:t xml:space="preserve"> – wyróżnionej, za pracę „</w:t>
      </w:r>
      <w:r w:rsidR="00551A13" w:rsidRPr="00551A13">
        <w:rPr>
          <w:rFonts w:ascii="Arial" w:hAnsi="Arial"/>
          <w:szCs w:val="24"/>
        </w:rPr>
        <w:t>Kolbuszowa - koncepcja wykorzystania przyrodniczo-kulturowego dziedzictwa miasta</w:t>
      </w:r>
      <w:r w:rsidRPr="009C75C7">
        <w:rPr>
          <w:rFonts w:ascii="Arial" w:hAnsi="Arial"/>
          <w:szCs w:val="24"/>
        </w:rPr>
        <w:t xml:space="preserve">” w wysokości </w:t>
      </w:r>
      <w:r w:rsidR="00551A13">
        <w:rPr>
          <w:rFonts w:ascii="Arial" w:hAnsi="Arial"/>
          <w:szCs w:val="24"/>
        </w:rPr>
        <w:t>2</w:t>
      </w:r>
      <w:r w:rsidRPr="009C75C7">
        <w:rPr>
          <w:rFonts w:ascii="Arial" w:hAnsi="Arial"/>
          <w:szCs w:val="24"/>
        </w:rPr>
        <w:t xml:space="preserve">000 zł brutto (słownie: </w:t>
      </w:r>
      <w:r w:rsidR="00551A13">
        <w:rPr>
          <w:rFonts w:ascii="Arial" w:hAnsi="Arial"/>
          <w:i/>
          <w:iCs/>
          <w:szCs w:val="24"/>
        </w:rPr>
        <w:t>dwa tysiące</w:t>
      </w:r>
      <w:r w:rsidRPr="009C75C7">
        <w:rPr>
          <w:rFonts w:ascii="Arial" w:hAnsi="Arial"/>
          <w:i/>
          <w:iCs/>
          <w:szCs w:val="24"/>
        </w:rPr>
        <w:t xml:space="preserve"> złotych brutto</w:t>
      </w:r>
      <w:r w:rsidRPr="009C75C7">
        <w:rPr>
          <w:rFonts w:ascii="Arial" w:hAnsi="Arial"/>
          <w:szCs w:val="24"/>
        </w:rPr>
        <w:t>);</w:t>
      </w:r>
    </w:p>
    <w:p w14:paraId="15966059" w14:textId="4C26F636" w:rsidR="00551A13" w:rsidRPr="00B622AF" w:rsidRDefault="00551A13" w:rsidP="009C75C7">
      <w:pPr>
        <w:spacing w:line="276" w:lineRule="auto"/>
        <w:jc w:val="both"/>
      </w:pPr>
      <w:r>
        <w:rPr>
          <w:rFonts w:ascii="Arial" w:hAnsi="Arial"/>
          <w:szCs w:val="24"/>
        </w:rPr>
        <w:t xml:space="preserve">- </w:t>
      </w:r>
      <w:r w:rsidR="00B622AF">
        <w:rPr>
          <w:rFonts w:ascii="Arial" w:hAnsi="Arial"/>
          <w:szCs w:val="24"/>
        </w:rPr>
        <w:t xml:space="preserve"> </w:t>
      </w:r>
      <w:r w:rsidRPr="00B622AF">
        <w:rPr>
          <w:rFonts w:ascii="Arial" w:hAnsi="Arial"/>
          <w:b/>
          <w:bCs/>
          <w:szCs w:val="24"/>
        </w:rPr>
        <w:t xml:space="preserve">Joannie </w:t>
      </w:r>
      <w:proofErr w:type="spellStart"/>
      <w:r w:rsidRPr="00B622AF">
        <w:rPr>
          <w:rFonts w:ascii="Arial" w:hAnsi="Arial"/>
          <w:b/>
          <w:bCs/>
          <w:szCs w:val="24"/>
        </w:rPr>
        <w:t>Jęczalik</w:t>
      </w:r>
      <w:proofErr w:type="spellEnd"/>
      <w:r>
        <w:rPr>
          <w:rFonts w:ascii="Arial" w:hAnsi="Arial"/>
          <w:szCs w:val="24"/>
        </w:rPr>
        <w:t xml:space="preserve"> – wyróżnionej, za pracę „</w:t>
      </w:r>
      <w:r w:rsidRPr="00551A13">
        <w:rPr>
          <w:rFonts w:ascii="Arial" w:hAnsi="Arial"/>
          <w:szCs w:val="24"/>
        </w:rPr>
        <w:t>Galicyjskie fotografki na przełomie XIX i</w:t>
      </w:r>
      <w:r w:rsidR="00B622AF">
        <w:rPr>
          <w:rFonts w:ascii="Arial" w:hAnsi="Arial"/>
          <w:szCs w:val="24"/>
        </w:rPr>
        <w:t> </w:t>
      </w:r>
      <w:r w:rsidRPr="00551A13">
        <w:rPr>
          <w:rFonts w:ascii="Arial" w:hAnsi="Arial"/>
          <w:szCs w:val="24"/>
        </w:rPr>
        <w:t>XX wieku. Leopoldyna Janusz (1862 - 1934)</w:t>
      </w:r>
      <w:r>
        <w:rPr>
          <w:rFonts w:ascii="Arial" w:hAnsi="Arial"/>
          <w:szCs w:val="24"/>
        </w:rPr>
        <w:t xml:space="preserve">” w wysokości 1000 zł brutto (słownie: </w:t>
      </w:r>
      <w:r>
        <w:rPr>
          <w:rFonts w:ascii="Arial" w:hAnsi="Arial"/>
          <w:i/>
          <w:iCs/>
          <w:szCs w:val="24"/>
        </w:rPr>
        <w:t>tysiąc złotych brutto</w:t>
      </w:r>
      <w:r w:rsidR="00B622AF">
        <w:rPr>
          <w:rFonts w:ascii="Arial" w:hAnsi="Arial"/>
          <w:szCs w:val="24"/>
        </w:rPr>
        <w:t>).</w:t>
      </w:r>
    </w:p>
    <w:p w14:paraId="7BDBB312" w14:textId="092414AE" w:rsidR="009C75C7" w:rsidRDefault="009C75C7" w:rsidP="009C75C7">
      <w:pPr>
        <w:spacing w:line="276" w:lineRule="auto"/>
        <w:jc w:val="both"/>
        <w:rPr>
          <w:rFonts w:ascii="Arial" w:hAnsi="Arial"/>
          <w:szCs w:val="24"/>
        </w:rPr>
      </w:pPr>
    </w:p>
    <w:p w14:paraId="2F33B730" w14:textId="77777777" w:rsidR="00551A13" w:rsidRPr="009C75C7" w:rsidRDefault="00551A13" w:rsidP="009C75C7">
      <w:pPr>
        <w:spacing w:line="276" w:lineRule="auto"/>
        <w:jc w:val="both"/>
        <w:rPr>
          <w:rFonts w:ascii="Arial" w:hAnsi="Arial"/>
          <w:szCs w:val="24"/>
        </w:rPr>
      </w:pPr>
    </w:p>
    <w:p w14:paraId="3671C6A1" w14:textId="5FDCBE73" w:rsidR="009C75C7" w:rsidRPr="009C75C7" w:rsidRDefault="009C75C7" w:rsidP="009C75C7">
      <w:pPr>
        <w:spacing w:line="276" w:lineRule="auto"/>
        <w:jc w:val="both"/>
        <w:rPr>
          <w:rFonts w:ascii="Arial" w:hAnsi="Arial"/>
          <w:szCs w:val="24"/>
        </w:rPr>
      </w:pPr>
      <w:r w:rsidRPr="009C75C7">
        <w:rPr>
          <w:rFonts w:ascii="Arial" w:hAnsi="Arial"/>
          <w:szCs w:val="24"/>
        </w:rPr>
        <w:t xml:space="preserve">W kategorii prac dyplomowych </w:t>
      </w:r>
      <w:r w:rsidR="00FE278E" w:rsidRPr="00FE278E">
        <w:rPr>
          <w:rFonts w:ascii="Arial" w:hAnsi="Arial"/>
          <w:szCs w:val="24"/>
        </w:rPr>
        <w:t>omawiające w sposób twórczy i inspirujący procesy społeczno-gospodarcze w konkretnym krajobrazie kulturowym regionu, współczesne idee w zakresie zarządzania dziedzictwem i kulturą, potencjał rozwojowy regionu, innowacyjne rozwiązania w zakresie technologii i infrastruktury, które wpływają m.in. na: poprawę dostępu do kultury, jakość życia, standard usług publicznych oraz inne aspekty pozwalające ukazać i wzmocnić zrównoważony rozwój województwa i jego kultury umysłowej</w:t>
      </w:r>
      <w:r w:rsidRPr="009C75C7">
        <w:rPr>
          <w:rFonts w:ascii="Arial" w:hAnsi="Arial"/>
          <w:szCs w:val="24"/>
        </w:rPr>
        <w:t>, przyznaje się następujące nagrody:</w:t>
      </w:r>
    </w:p>
    <w:p w14:paraId="45DDE987" w14:textId="77777777" w:rsidR="009C75C7" w:rsidRPr="009C75C7" w:rsidRDefault="009C75C7" w:rsidP="009C75C7">
      <w:pPr>
        <w:spacing w:line="276" w:lineRule="auto"/>
        <w:jc w:val="both"/>
        <w:rPr>
          <w:rFonts w:ascii="Arial" w:hAnsi="Arial"/>
          <w:szCs w:val="24"/>
        </w:rPr>
      </w:pPr>
    </w:p>
    <w:p w14:paraId="6D54AE1E" w14:textId="7C99F50A" w:rsidR="009C75C7" w:rsidRDefault="009C75C7" w:rsidP="009C75C7">
      <w:pPr>
        <w:spacing w:line="276" w:lineRule="auto"/>
        <w:jc w:val="both"/>
        <w:rPr>
          <w:rFonts w:ascii="Arial" w:hAnsi="Arial"/>
          <w:szCs w:val="24"/>
        </w:rPr>
      </w:pPr>
      <w:r w:rsidRPr="009C75C7">
        <w:rPr>
          <w:rFonts w:ascii="Arial" w:hAnsi="Arial"/>
          <w:szCs w:val="24"/>
        </w:rPr>
        <w:t xml:space="preserve">- </w:t>
      </w:r>
      <w:r w:rsidR="00B622AF">
        <w:rPr>
          <w:rFonts w:ascii="Arial" w:hAnsi="Arial"/>
          <w:b/>
          <w:bCs/>
          <w:szCs w:val="24"/>
        </w:rPr>
        <w:t>Marcinowi Ziobro</w:t>
      </w:r>
      <w:r w:rsidRPr="009C75C7">
        <w:rPr>
          <w:rFonts w:ascii="Arial" w:hAnsi="Arial"/>
          <w:szCs w:val="24"/>
        </w:rPr>
        <w:t xml:space="preserve"> – laureatowi konkursu, za pracę „</w:t>
      </w:r>
      <w:r w:rsidR="00B622AF" w:rsidRPr="00B622AF">
        <w:rPr>
          <w:rFonts w:ascii="Arial" w:hAnsi="Arial"/>
          <w:szCs w:val="24"/>
        </w:rPr>
        <w:t>Śródmiejski pierścień zieleni Rzeszowa</w:t>
      </w:r>
      <w:r w:rsidRPr="009C75C7">
        <w:rPr>
          <w:rFonts w:ascii="Arial" w:hAnsi="Arial"/>
          <w:szCs w:val="24"/>
        </w:rPr>
        <w:t xml:space="preserve">” w wysokości 5000 zł brutto (słownie: </w:t>
      </w:r>
      <w:r w:rsidRPr="00B622AF">
        <w:rPr>
          <w:rFonts w:ascii="Arial" w:hAnsi="Arial"/>
          <w:i/>
          <w:iCs/>
          <w:szCs w:val="24"/>
        </w:rPr>
        <w:t>pięć</w:t>
      </w:r>
      <w:r w:rsidRPr="009C75C7">
        <w:rPr>
          <w:rFonts w:ascii="Arial" w:hAnsi="Arial"/>
          <w:szCs w:val="24"/>
        </w:rPr>
        <w:t xml:space="preserve"> </w:t>
      </w:r>
      <w:r w:rsidRPr="009C75C7">
        <w:rPr>
          <w:rFonts w:ascii="Arial" w:hAnsi="Arial"/>
          <w:i/>
          <w:iCs/>
          <w:szCs w:val="24"/>
        </w:rPr>
        <w:t>tysięcy złotych brutto</w:t>
      </w:r>
      <w:r w:rsidRPr="009C75C7">
        <w:rPr>
          <w:rFonts w:ascii="Arial" w:hAnsi="Arial"/>
          <w:szCs w:val="24"/>
        </w:rPr>
        <w:t>),</w:t>
      </w:r>
    </w:p>
    <w:p w14:paraId="05EE0CBD" w14:textId="77777777" w:rsidR="00B622AF" w:rsidRPr="009C75C7" w:rsidRDefault="00B622AF" w:rsidP="009C75C7">
      <w:pPr>
        <w:spacing w:line="276" w:lineRule="auto"/>
        <w:jc w:val="both"/>
      </w:pPr>
    </w:p>
    <w:p w14:paraId="64A89913" w14:textId="2B48C74A" w:rsidR="009C75C7" w:rsidRPr="009C75C7" w:rsidRDefault="009C75C7" w:rsidP="009C75C7">
      <w:pPr>
        <w:spacing w:line="276" w:lineRule="auto"/>
        <w:jc w:val="both"/>
      </w:pPr>
      <w:r w:rsidRPr="009C75C7">
        <w:rPr>
          <w:rFonts w:ascii="Arial" w:hAnsi="Arial"/>
          <w:szCs w:val="24"/>
        </w:rPr>
        <w:t xml:space="preserve">- </w:t>
      </w:r>
      <w:r w:rsidR="00B622AF">
        <w:rPr>
          <w:rFonts w:ascii="Arial" w:hAnsi="Arial"/>
          <w:b/>
          <w:bCs/>
          <w:szCs w:val="24"/>
        </w:rPr>
        <w:t xml:space="preserve">Izabeli </w:t>
      </w:r>
      <w:proofErr w:type="spellStart"/>
      <w:r w:rsidR="00B622AF">
        <w:rPr>
          <w:rFonts w:ascii="Arial" w:hAnsi="Arial"/>
          <w:b/>
          <w:bCs/>
          <w:szCs w:val="24"/>
        </w:rPr>
        <w:t>Matłok</w:t>
      </w:r>
      <w:proofErr w:type="spellEnd"/>
      <w:r w:rsidRPr="009C75C7">
        <w:rPr>
          <w:rFonts w:ascii="Arial" w:hAnsi="Arial"/>
          <w:szCs w:val="24"/>
        </w:rPr>
        <w:t xml:space="preserve"> – </w:t>
      </w:r>
      <w:r w:rsidR="00B622AF">
        <w:rPr>
          <w:rFonts w:ascii="Arial" w:hAnsi="Arial"/>
          <w:szCs w:val="24"/>
        </w:rPr>
        <w:t>wyróżnionej, za pracę</w:t>
      </w:r>
      <w:r w:rsidRPr="009C75C7">
        <w:rPr>
          <w:rFonts w:ascii="Arial" w:hAnsi="Arial"/>
          <w:szCs w:val="24"/>
        </w:rPr>
        <w:t xml:space="preserve"> „</w:t>
      </w:r>
      <w:r w:rsidR="00B622AF" w:rsidRPr="00B622AF">
        <w:rPr>
          <w:rFonts w:ascii="Arial" w:hAnsi="Arial"/>
          <w:szCs w:val="24"/>
        </w:rPr>
        <w:t>Przestrzeń integracji społecznej. Projekt ośrodka aktywności seniorów</w:t>
      </w:r>
      <w:r w:rsidRPr="009C75C7">
        <w:rPr>
          <w:rFonts w:ascii="Arial" w:hAnsi="Arial"/>
          <w:szCs w:val="24"/>
        </w:rPr>
        <w:t xml:space="preserve">” w wysokości </w:t>
      </w:r>
      <w:r w:rsidR="00B622AF">
        <w:rPr>
          <w:rFonts w:ascii="Arial" w:hAnsi="Arial"/>
          <w:szCs w:val="24"/>
        </w:rPr>
        <w:t>1</w:t>
      </w:r>
      <w:r w:rsidRPr="009C75C7">
        <w:rPr>
          <w:rFonts w:ascii="Arial" w:hAnsi="Arial"/>
          <w:szCs w:val="24"/>
        </w:rPr>
        <w:t xml:space="preserve">000 zł brutto (słownie: </w:t>
      </w:r>
      <w:r w:rsidR="00B622AF">
        <w:rPr>
          <w:rFonts w:ascii="Arial" w:hAnsi="Arial"/>
          <w:i/>
          <w:iCs/>
          <w:szCs w:val="24"/>
        </w:rPr>
        <w:t>tysiąc</w:t>
      </w:r>
      <w:r w:rsidRPr="009C75C7">
        <w:rPr>
          <w:rFonts w:ascii="Arial" w:hAnsi="Arial"/>
          <w:i/>
          <w:iCs/>
          <w:szCs w:val="24"/>
        </w:rPr>
        <w:t xml:space="preserve"> złotych brutto</w:t>
      </w:r>
      <w:r w:rsidRPr="009C75C7">
        <w:rPr>
          <w:rFonts w:ascii="Arial" w:hAnsi="Arial"/>
          <w:szCs w:val="24"/>
        </w:rPr>
        <w:t>),</w:t>
      </w:r>
    </w:p>
    <w:p w14:paraId="0715DF7B" w14:textId="0839EB79" w:rsidR="009C75C7" w:rsidRPr="009C75C7" w:rsidRDefault="009C75C7" w:rsidP="00B622AF">
      <w:pPr>
        <w:spacing w:line="276" w:lineRule="auto"/>
        <w:jc w:val="both"/>
        <w:rPr>
          <w:rFonts w:ascii="Arial" w:hAnsi="Arial"/>
          <w:b/>
          <w:bCs/>
          <w:szCs w:val="24"/>
        </w:rPr>
      </w:pPr>
      <w:r w:rsidRPr="009C75C7">
        <w:rPr>
          <w:rFonts w:ascii="Arial" w:hAnsi="Arial"/>
          <w:szCs w:val="24"/>
        </w:rPr>
        <w:lastRenderedPageBreak/>
        <w:t xml:space="preserve">- </w:t>
      </w:r>
      <w:r w:rsidR="00B622AF">
        <w:rPr>
          <w:rFonts w:ascii="Arial" w:hAnsi="Arial"/>
          <w:b/>
          <w:bCs/>
          <w:szCs w:val="24"/>
        </w:rPr>
        <w:t>Dominice Domin</w:t>
      </w:r>
      <w:r w:rsidRPr="009C75C7">
        <w:rPr>
          <w:rFonts w:ascii="Arial" w:hAnsi="Arial"/>
          <w:szCs w:val="24"/>
        </w:rPr>
        <w:t xml:space="preserve"> – </w:t>
      </w:r>
      <w:r w:rsidR="00BE3A7A">
        <w:rPr>
          <w:rFonts w:ascii="Arial" w:hAnsi="Arial"/>
          <w:szCs w:val="24"/>
        </w:rPr>
        <w:t>wyróżnionej, za pracę</w:t>
      </w:r>
      <w:r w:rsidRPr="009C75C7">
        <w:rPr>
          <w:rFonts w:ascii="Arial" w:hAnsi="Arial"/>
          <w:szCs w:val="24"/>
        </w:rPr>
        <w:t xml:space="preserve"> „</w:t>
      </w:r>
      <w:r w:rsidR="00B622AF" w:rsidRPr="00B622AF">
        <w:rPr>
          <w:rFonts w:ascii="Arial" w:hAnsi="Arial"/>
          <w:szCs w:val="24"/>
        </w:rPr>
        <w:t>Ocena dostępności zielonej infrastruktury Przemyśla z wykorzystaniem narzędzi GIS</w:t>
      </w:r>
      <w:r w:rsidRPr="009C75C7">
        <w:rPr>
          <w:rFonts w:ascii="Arial" w:hAnsi="Arial"/>
          <w:szCs w:val="24"/>
        </w:rPr>
        <w:t xml:space="preserve">” w wysokości 1000 zł brutto (słownie: </w:t>
      </w:r>
      <w:r w:rsidRPr="009C75C7">
        <w:rPr>
          <w:rFonts w:ascii="Arial" w:hAnsi="Arial"/>
          <w:i/>
          <w:iCs/>
          <w:szCs w:val="24"/>
        </w:rPr>
        <w:t>tysiąc złotych brutto</w:t>
      </w:r>
      <w:r w:rsidRPr="009C75C7">
        <w:rPr>
          <w:rFonts w:ascii="Arial" w:hAnsi="Arial"/>
          <w:szCs w:val="24"/>
        </w:rPr>
        <w:t>).</w:t>
      </w:r>
    </w:p>
    <w:p w14:paraId="1012A0B3" w14:textId="77777777" w:rsidR="004B7E67" w:rsidRDefault="004B7E67">
      <w:pPr>
        <w:jc w:val="center"/>
        <w:rPr>
          <w:rFonts w:ascii="Arial" w:hAnsi="Arial"/>
          <w:b/>
          <w:bCs/>
          <w:szCs w:val="24"/>
        </w:rPr>
      </w:pPr>
    </w:p>
    <w:sectPr w:rsidR="004B7E67" w:rsidSect="009C75C7">
      <w:headerReference w:type="even" r:id="rId8"/>
      <w:pgSz w:w="11906" w:h="16838"/>
      <w:pgMar w:top="1417" w:right="1417" w:bottom="1417" w:left="1417" w:header="708" w:footer="708" w:gutter="0"/>
      <w:cols w:space="708"/>
      <w:formProt w:val="0"/>
      <w:bidi/>
      <w:docGrid w:linePitch="326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77054" w14:textId="77777777" w:rsidR="00E5247B" w:rsidRDefault="00E5247B">
      <w:r>
        <w:separator/>
      </w:r>
    </w:p>
  </w:endnote>
  <w:endnote w:type="continuationSeparator" w:id="0">
    <w:p w14:paraId="0034CA13" w14:textId="77777777" w:rsidR="00E5247B" w:rsidRDefault="00E52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A81FD" w14:textId="77777777" w:rsidR="00E5247B" w:rsidRDefault="00E5247B">
      <w:r>
        <w:separator/>
      </w:r>
    </w:p>
  </w:footnote>
  <w:footnote w:type="continuationSeparator" w:id="0">
    <w:p w14:paraId="4D30EB35" w14:textId="77777777" w:rsidR="00E5247B" w:rsidRDefault="00E52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D45FF" w14:textId="053EE188" w:rsidR="009C75C7" w:rsidRPr="009C75C7" w:rsidRDefault="009C75C7" w:rsidP="009C75C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61CE0"/>
    <w:multiLevelType w:val="hybridMultilevel"/>
    <w:tmpl w:val="05C24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0860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3AB"/>
    <w:rsid w:val="00033C3C"/>
    <w:rsid w:val="000B39DE"/>
    <w:rsid w:val="004A0BCD"/>
    <w:rsid w:val="004B7E67"/>
    <w:rsid w:val="00551A13"/>
    <w:rsid w:val="005B53AB"/>
    <w:rsid w:val="006C605A"/>
    <w:rsid w:val="009C75C7"/>
    <w:rsid w:val="00B622AF"/>
    <w:rsid w:val="00BE3A7A"/>
    <w:rsid w:val="00D419F4"/>
    <w:rsid w:val="00D77B92"/>
    <w:rsid w:val="00E27314"/>
    <w:rsid w:val="00E33BDE"/>
    <w:rsid w:val="00E4036B"/>
    <w:rsid w:val="00E5247B"/>
    <w:rsid w:val="00ED4AC4"/>
    <w:rsid w:val="00FE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1875681"/>
  <w15:docId w15:val="{71F705EB-33AC-4A39-8444-0772DB862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color w:val="00000A"/>
        <w:sz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</w:style>
  <w:style w:type="paragraph" w:styleId="Nagwek">
    <w:name w:val="header"/>
    <w:basedOn w:val="Normalny"/>
    <w:link w:val="NagwekZnak"/>
    <w:uiPriority w:val="99"/>
    <w:unhideWhenUsed/>
    <w:rsid w:val="00E27314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E27314"/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E27314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E27314"/>
    <w:rPr>
      <w:rFonts w:cs="Mangal"/>
    </w:rPr>
  </w:style>
  <w:style w:type="paragraph" w:styleId="Tekstpodstawowy">
    <w:name w:val="Body Text"/>
    <w:basedOn w:val="Normalny"/>
    <w:link w:val="TekstpodstawowyZnak"/>
    <w:semiHidden/>
    <w:rsid w:val="009C75C7"/>
    <w:pPr>
      <w:tabs>
        <w:tab w:val="left" w:pos="7560"/>
      </w:tabs>
      <w:jc w:val="both"/>
    </w:pPr>
    <w:rPr>
      <w:rFonts w:ascii="Arial" w:eastAsia="Times New Roman" w:hAnsi="Arial" w:cs="Arial"/>
      <w:color w:val="auto"/>
      <w:szCs w:val="24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C75C7"/>
    <w:rPr>
      <w:rFonts w:ascii="Arial" w:eastAsia="Times New Roman" w:hAnsi="Arial" w:cs="Arial"/>
      <w:color w:val="auto"/>
      <w:szCs w:val="24"/>
      <w:lang w:val="pl-PL" w:eastAsia="pl-PL" w:bidi="ar-SA"/>
    </w:rPr>
  </w:style>
  <w:style w:type="paragraph" w:customStyle="1" w:styleId="Standard">
    <w:name w:val="Standard"/>
    <w:rsid w:val="00FE278E"/>
    <w:pPr>
      <w:widowControl w:val="0"/>
      <w:suppressAutoHyphens/>
      <w:autoSpaceDN w:val="0"/>
      <w:textAlignment w:val="baseline"/>
    </w:pPr>
    <w:rPr>
      <w:rFonts w:eastAsia="Andale Sans UI" w:cs="Tahoma"/>
      <w:color w:val="auto"/>
      <w:kern w:val="3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551A13"/>
    <w:pPr>
      <w:spacing w:after="53" w:line="266" w:lineRule="auto"/>
      <w:ind w:left="720" w:right="4" w:hanging="10"/>
      <w:contextualSpacing/>
      <w:jc w:val="both"/>
    </w:pPr>
    <w:rPr>
      <w:rFonts w:eastAsia="Times New Roman"/>
      <w:szCs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7E6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E67"/>
    <w:rPr>
      <w:rFonts w:ascii="Segoe UI" w:hAnsi="Segoe UI" w:cs="Mangal"/>
      <w:sz w:val="18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56546-FDC5-4167-A31C-7EE742E90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501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441_9034_22</dc:title>
  <dc:creator>Werner Mateusz</dc:creator>
  <cp:lastModifiedBy>.</cp:lastModifiedBy>
  <cp:revision>5</cp:revision>
  <cp:lastPrinted>2022-11-29T13:27:00Z</cp:lastPrinted>
  <dcterms:created xsi:type="dcterms:W3CDTF">2022-11-25T12:05:00Z</dcterms:created>
  <dcterms:modified xsi:type="dcterms:W3CDTF">2022-12-12T07:46:00Z</dcterms:modified>
  <dc:language>en-US</dc:language>
</cp:coreProperties>
</file>